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CCE74" w14:textId="02A0A633" w:rsidR="00E7488D" w:rsidRDefault="00BA2E3A" w:rsidP="00F6452F">
      <w:pPr>
        <w:widowControl w:val="0"/>
        <w:pBdr>
          <w:top w:val="nil"/>
          <w:left w:val="nil"/>
          <w:bottom w:val="nil"/>
          <w:right w:val="nil"/>
          <w:between w:val="nil"/>
        </w:pBdr>
        <w:spacing w:line="240" w:lineRule="auto"/>
        <w:ind w:left="35"/>
        <w:rPr>
          <w:color w:val="000000"/>
        </w:rPr>
      </w:pPr>
      <w:r>
        <w:rPr>
          <w:noProof/>
          <w:color w:val="000000"/>
        </w:rPr>
        <w:drawing>
          <wp:inline distT="19050" distB="19050" distL="19050" distR="19050" wp14:anchorId="27F781D3" wp14:editId="5D3C459B">
            <wp:extent cx="685800" cy="5905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685800" cy="590550"/>
                    </a:xfrm>
                    <a:prstGeom prst="rect">
                      <a:avLst/>
                    </a:prstGeom>
                    <a:ln/>
                  </pic:spPr>
                </pic:pic>
              </a:graphicData>
            </a:graphic>
          </wp:inline>
        </w:drawing>
      </w:r>
      <w:r>
        <w:rPr>
          <w:noProof/>
          <w:color w:val="000000"/>
        </w:rPr>
        <w:drawing>
          <wp:inline distT="19050" distB="19050" distL="19050" distR="19050" wp14:anchorId="6C472FDC" wp14:editId="020401FD">
            <wp:extent cx="4010025" cy="61912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4010025" cy="619125"/>
                    </a:xfrm>
                    <a:prstGeom prst="rect">
                      <a:avLst/>
                    </a:prstGeom>
                    <a:ln/>
                  </pic:spPr>
                </pic:pic>
              </a:graphicData>
            </a:graphic>
          </wp:inline>
        </w:drawing>
      </w:r>
      <w:r>
        <w:rPr>
          <w:noProof/>
          <w:color w:val="000000"/>
        </w:rPr>
        <w:drawing>
          <wp:inline distT="19050" distB="19050" distL="19050" distR="19050" wp14:anchorId="6ECCEC26" wp14:editId="468C5236">
            <wp:extent cx="685800" cy="67627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685800" cy="676275"/>
                    </a:xfrm>
                    <a:prstGeom prst="rect">
                      <a:avLst/>
                    </a:prstGeom>
                    <a:ln/>
                  </pic:spPr>
                </pic:pic>
              </a:graphicData>
            </a:graphic>
          </wp:inline>
        </w:drawing>
      </w:r>
    </w:p>
    <w:p w14:paraId="4BA930DA" w14:textId="77777777" w:rsidR="00E7488D" w:rsidRDefault="00BA2E3A">
      <w:pPr>
        <w:widowControl w:val="0"/>
        <w:pBdr>
          <w:top w:val="nil"/>
          <w:left w:val="nil"/>
          <w:bottom w:val="nil"/>
          <w:right w:val="nil"/>
          <w:between w:val="nil"/>
        </w:pBdr>
        <w:spacing w:before="77" w:line="240" w:lineRule="auto"/>
        <w:jc w:val="center"/>
        <w:rPr>
          <w:color w:val="000000"/>
        </w:rPr>
      </w:pPr>
      <w:r>
        <w:rPr>
          <w:noProof/>
          <w:color w:val="000000"/>
        </w:rPr>
        <w:drawing>
          <wp:inline distT="19050" distB="19050" distL="19050" distR="19050" wp14:anchorId="103ABB76" wp14:editId="3836492D">
            <wp:extent cx="6448425" cy="76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448425" cy="76200"/>
                    </a:xfrm>
                    <a:prstGeom prst="rect">
                      <a:avLst/>
                    </a:prstGeom>
                    <a:ln/>
                  </pic:spPr>
                </pic:pic>
              </a:graphicData>
            </a:graphic>
          </wp:inline>
        </w:drawing>
      </w:r>
    </w:p>
    <w:p w14:paraId="7934F7E7" w14:textId="77777777" w:rsidR="00AF1A70" w:rsidRPr="0085657A" w:rsidRDefault="00BA2E3A" w:rsidP="00AF1A70">
      <w:pPr>
        <w:widowControl w:val="0"/>
        <w:pBdr>
          <w:top w:val="nil"/>
          <w:left w:val="nil"/>
          <w:bottom w:val="nil"/>
          <w:right w:val="nil"/>
          <w:between w:val="nil"/>
        </w:pBdr>
        <w:spacing w:before="165" w:line="240" w:lineRule="auto"/>
        <w:ind w:left="1103" w:right="1270"/>
        <w:jc w:val="center"/>
        <w:rPr>
          <w:rFonts w:ascii="Times New Roman" w:eastAsia="Times New Roman" w:hAnsi="Times New Roman" w:cs="Times New Roman"/>
          <w:b/>
          <w:color w:val="000000"/>
          <w:sz w:val="28"/>
          <w:szCs w:val="28"/>
        </w:rPr>
      </w:pPr>
      <w:r w:rsidRPr="0085657A">
        <w:rPr>
          <w:rFonts w:ascii="Times New Roman" w:eastAsia="Times New Roman" w:hAnsi="Times New Roman" w:cs="Times New Roman"/>
          <w:b/>
          <w:color w:val="000000"/>
          <w:sz w:val="28"/>
          <w:szCs w:val="28"/>
        </w:rPr>
        <w:t xml:space="preserve">EXECUTIVE COMMITTEE </w:t>
      </w:r>
      <w:r w:rsidR="007578FB" w:rsidRPr="0085657A">
        <w:rPr>
          <w:rFonts w:ascii="Times New Roman" w:eastAsia="Times New Roman" w:hAnsi="Times New Roman" w:cs="Times New Roman"/>
          <w:b/>
          <w:color w:val="000000"/>
          <w:sz w:val="28"/>
          <w:szCs w:val="28"/>
        </w:rPr>
        <w:t xml:space="preserve">VIRTUAL </w:t>
      </w:r>
      <w:r w:rsidRPr="0085657A">
        <w:rPr>
          <w:rFonts w:ascii="Times New Roman" w:eastAsia="Times New Roman" w:hAnsi="Times New Roman" w:cs="Times New Roman"/>
          <w:b/>
          <w:color w:val="000000"/>
          <w:sz w:val="28"/>
          <w:szCs w:val="28"/>
        </w:rPr>
        <w:t xml:space="preserve">MEETING </w:t>
      </w:r>
    </w:p>
    <w:p w14:paraId="34C3E693" w14:textId="6A953591" w:rsidR="00E7488D" w:rsidRPr="0085657A" w:rsidRDefault="00BA2E3A" w:rsidP="00AF1A70">
      <w:pPr>
        <w:widowControl w:val="0"/>
        <w:pBdr>
          <w:top w:val="nil"/>
          <w:left w:val="nil"/>
          <w:bottom w:val="nil"/>
          <w:right w:val="nil"/>
          <w:between w:val="nil"/>
        </w:pBdr>
        <w:spacing w:line="235" w:lineRule="auto"/>
        <w:ind w:left="1103" w:right="1270"/>
        <w:jc w:val="center"/>
        <w:rPr>
          <w:rFonts w:ascii="Times New Roman" w:eastAsia="Times New Roman" w:hAnsi="Times New Roman" w:cs="Times New Roman"/>
          <w:b/>
          <w:color w:val="000000"/>
          <w:sz w:val="28"/>
          <w:szCs w:val="28"/>
        </w:rPr>
      </w:pPr>
      <w:r w:rsidRPr="0085657A">
        <w:rPr>
          <w:rFonts w:ascii="Times New Roman" w:eastAsia="Times New Roman" w:hAnsi="Times New Roman" w:cs="Times New Roman"/>
          <w:b/>
          <w:color w:val="000000"/>
          <w:sz w:val="28"/>
          <w:szCs w:val="28"/>
        </w:rPr>
        <w:t xml:space="preserve">EXECUTIVE VICE PRESIDENT REPORT </w:t>
      </w:r>
    </w:p>
    <w:p w14:paraId="79B076F4" w14:textId="4F059D0E" w:rsidR="0085657A" w:rsidRDefault="00B01891">
      <w:pPr>
        <w:widowControl w:val="0"/>
        <w:pBdr>
          <w:top w:val="nil"/>
          <w:left w:val="nil"/>
          <w:bottom w:val="nil"/>
          <w:right w:val="nil"/>
          <w:between w:val="nil"/>
        </w:pBdr>
        <w:spacing w:line="240" w:lineRule="auto"/>
        <w:ind w:left="374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September</w:t>
      </w:r>
      <w:r w:rsidR="007578FB" w:rsidRPr="00774E59">
        <w:rPr>
          <w:rFonts w:ascii="Times New Roman" w:eastAsia="Times New Roman" w:hAnsi="Times New Roman" w:cs="Times New Roman"/>
          <w:b/>
          <w:color w:val="000000"/>
          <w:sz w:val="24"/>
          <w:szCs w:val="24"/>
        </w:rPr>
        <w:t xml:space="preserve"> 2</w:t>
      </w:r>
      <w:r>
        <w:rPr>
          <w:rFonts w:ascii="Times New Roman" w:eastAsia="Times New Roman" w:hAnsi="Times New Roman" w:cs="Times New Roman"/>
          <w:b/>
          <w:color w:val="000000"/>
          <w:sz w:val="24"/>
          <w:szCs w:val="24"/>
        </w:rPr>
        <w:t>2</w:t>
      </w:r>
      <w:r w:rsidR="007578FB" w:rsidRPr="00774E59">
        <w:rPr>
          <w:rFonts w:ascii="Times New Roman" w:eastAsia="Times New Roman" w:hAnsi="Times New Roman" w:cs="Times New Roman"/>
          <w:b/>
          <w:color w:val="000000"/>
          <w:sz w:val="24"/>
          <w:szCs w:val="24"/>
        </w:rPr>
        <w:t>, 2021</w:t>
      </w:r>
    </w:p>
    <w:p w14:paraId="5A7164E6" w14:textId="24375479" w:rsidR="00E7488D" w:rsidRPr="00774E59" w:rsidRDefault="00BA2E3A">
      <w:pPr>
        <w:widowControl w:val="0"/>
        <w:pBdr>
          <w:top w:val="nil"/>
          <w:left w:val="nil"/>
          <w:bottom w:val="nil"/>
          <w:right w:val="nil"/>
          <w:between w:val="nil"/>
        </w:pBdr>
        <w:spacing w:line="240" w:lineRule="auto"/>
        <w:ind w:left="3748"/>
        <w:rPr>
          <w:rFonts w:ascii="Times New Roman" w:eastAsia="Times New Roman" w:hAnsi="Times New Roman" w:cs="Times New Roman"/>
          <w:b/>
          <w:color w:val="000000"/>
          <w:sz w:val="24"/>
          <w:szCs w:val="24"/>
        </w:rPr>
      </w:pPr>
      <w:r w:rsidRPr="00774E59">
        <w:rPr>
          <w:rFonts w:ascii="Times New Roman" w:eastAsia="Times New Roman" w:hAnsi="Times New Roman" w:cs="Times New Roman"/>
          <w:b/>
          <w:color w:val="000000"/>
          <w:sz w:val="24"/>
          <w:szCs w:val="24"/>
        </w:rPr>
        <w:t xml:space="preserve"> </w:t>
      </w:r>
    </w:p>
    <w:p w14:paraId="4B38C10B" w14:textId="77777777" w:rsidR="00E7488D" w:rsidRPr="00C67868" w:rsidRDefault="00BA2E3A">
      <w:pPr>
        <w:widowControl w:val="0"/>
        <w:pBdr>
          <w:top w:val="nil"/>
          <w:left w:val="nil"/>
          <w:bottom w:val="nil"/>
          <w:right w:val="nil"/>
          <w:between w:val="nil"/>
        </w:pBdr>
        <w:spacing w:before="478" w:line="240" w:lineRule="auto"/>
        <w:rPr>
          <w:rFonts w:ascii="Verdana" w:eastAsia="Verdana" w:hAnsi="Verdana" w:cs="Verdana"/>
          <w:color w:val="000000"/>
          <w:sz w:val="24"/>
          <w:szCs w:val="24"/>
        </w:rPr>
      </w:pPr>
      <w:r w:rsidRPr="00C67868">
        <w:rPr>
          <w:rFonts w:ascii="Verdana" w:eastAsia="Times New Roman" w:hAnsi="Verdana" w:cs="Times New Roman"/>
          <w:color w:val="000000"/>
          <w:sz w:val="24"/>
          <w:szCs w:val="24"/>
        </w:rPr>
        <w:t xml:space="preserve">Name: </w:t>
      </w:r>
      <w:r w:rsidRPr="00C67868">
        <w:rPr>
          <w:rFonts w:ascii="Verdana" w:eastAsia="Verdana" w:hAnsi="Verdana" w:cs="Verdana"/>
          <w:color w:val="000000"/>
          <w:sz w:val="24"/>
          <w:szCs w:val="24"/>
        </w:rPr>
        <w:t xml:space="preserve">Arnold Taylor </w:t>
      </w:r>
    </w:p>
    <w:p w14:paraId="5B5295A4" w14:textId="77777777" w:rsidR="00E7488D" w:rsidRPr="00C67868" w:rsidRDefault="00BA2E3A">
      <w:pPr>
        <w:widowControl w:val="0"/>
        <w:pBdr>
          <w:top w:val="nil"/>
          <w:left w:val="nil"/>
          <w:bottom w:val="nil"/>
          <w:right w:val="nil"/>
          <w:between w:val="nil"/>
        </w:pBdr>
        <w:spacing w:before="19" w:line="240" w:lineRule="auto"/>
        <w:ind w:left="7"/>
        <w:rPr>
          <w:rFonts w:ascii="Verdana" w:eastAsia="Verdana" w:hAnsi="Verdana" w:cs="Verdana"/>
          <w:color w:val="0000FF"/>
          <w:sz w:val="24"/>
          <w:szCs w:val="24"/>
        </w:rPr>
      </w:pPr>
      <w:r w:rsidRPr="00C67868">
        <w:rPr>
          <w:rFonts w:ascii="Verdana" w:eastAsia="Times New Roman" w:hAnsi="Verdana" w:cs="Times New Roman"/>
          <w:color w:val="000000"/>
          <w:sz w:val="24"/>
          <w:szCs w:val="24"/>
        </w:rPr>
        <w:t>E-Mail Address</w:t>
      </w:r>
      <w:r w:rsidRPr="00C67868">
        <w:rPr>
          <w:rFonts w:ascii="Verdana" w:eastAsia="Verdana" w:hAnsi="Verdana" w:cs="Verdana"/>
          <w:color w:val="000000"/>
          <w:sz w:val="24"/>
          <w:szCs w:val="24"/>
        </w:rPr>
        <w:t xml:space="preserve">: </w:t>
      </w:r>
      <w:r w:rsidRPr="00C67868">
        <w:rPr>
          <w:rFonts w:ascii="Verdana" w:eastAsia="Verdana" w:hAnsi="Verdana" w:cs="Verdana"/>
          <w:color w:val="0000FF"/>
          <w:sz w:val="24"/>
          <w:szCs w:val="24"/>
          <w:u w:val="single"/>
        </w:rPr>
        <w:t>aetate5@gmail.com</w:t>
      </w:r>
      <w:r w:rsidRPr="00C67868">
        <w:rPr>
          <w:rFonts w:ascii="Verdana" w:eastAsia="Verdana" w:hAnsi="Verdana" w:cs="Verdana"/>
          <w:color w:val="0000FF"/>
          <w:sz w:val="24"/>
          <w:szCs w:val="24"/>
        </w:rPr>
        <w:t xml:space="preserve"> </w:t>
      </w:r>
    </w:p>
    <w:p w14:paraId="243B77EF" w14:textId="77777777" w:rsidR="0027470A" w:rsidRDefault="00BA2E3A" w:rsidP="0027470A">
      <w:pPr>
        <w:widowControl w:val="0"/>
        <w:pBdr>
          <w:top w:val="nil"/>
          <w:left w:val="nil"/>
          <w:bottom w:val="nil"/>
          <w:right w:val="nil"/>
          <w:between w:val="nil"/>
        </w:pBdr>
        <w:spacing w:before="4" w:line="240" w:lineRule="auto"/>
        <w:ind w:left="11"/>
        <w:rPr>
          <w:rFonts w:ascii="Verdana" w:eastAsia="Verdana" w:hAnsi="Verdana" w:cs="Verdana"/>
          <w:color w:val="000000"/>
        </w:rPr>
      </w:pPr>
      <w:r w:rsidRPr="00C67868">
        <w:rPr>
          <w:rFonts w:ascii="Verdana" w:eastAsia="Times New Roman" w:hAnsi="Verdana" w:cs="Times New Roman"/>
          <w:color w:val="000000"/>
          <w:sz w:val="24"/>
          <w:szCs w:val="24"/>
        </w:rPr>
        <w:t>Cell Phone</w:t>
      </w:r>
      <w:r w:rsidRPr="00C67868">
        <w:rPr>
          <w:rFonts w:ascii="Verdana" w:eastAsia="Verdana" w:hAnsi="Verdana" w:cs="Verdana"/>
          <w:color w:val="000000"/>
          <w:sz w:val="24"/>
          <w:szCs w:val="24"/>
        </w:rPr>
        <w:t>: 601-862-0253</w:t>
      </w:r>
      <w:r>
        <w:rPr>
          <w:rFonts w:ascii="Verdana" w:eastAsia="Verdana" w:hAnsi="Verdana" w:cs="Verdana"/>
          <w:color w:val="000000"/>
          <w:sz w:val="24"/>
          <w:szCs w:val="24"/>
        </w:rPr>
        <w:t xml:space="preserve"> </w:t>
      </w:r>
    </w:p>
    <w:p w14:paraId="55962AB6" w14:textId="77777777" w:rsidR="0027470A" w:rsidRDefault="0027470A" w:rsidP="0027470A">
      <w:pPr>
        <w:widowControl w:val="0"/>
        <w:pBdr>
          <w:top w:val="nil"/>
          <w:left w:val="nil"/>
          <w:bottom w:val="nil"/>
          <w:right w:val="nil"/>
          <w:between w:val="nil"/>
        </w:pBdr>
        <w:spacing w:before="4" w:line="240" w:lineRule="auto"/>
        <w:ind w:left="11"/>
        <w:rPr>
          <w:rFonts w:ascii="Verdana" w:eastAsia="Verdana" w:hAnsi="Verdana" w:cs="Verdana"/>
          <w:color w:val="000000"/>
        </w:rPr>
      </w:pPr>
    </w:p>
    <w:p w14:paraId="5EBDF964" w14:textId="1874D82E" w:rsidR="00E7488D" w:rsidRPr="0027470A" w:rsidRDefault="00BA2E3A" w:rsidP="0027470A">
      <w:pPr>
        <w:widowControl w:val="0"/>
        <w:pBdr>
          <w:top w:val="nil"/>
          <w:left w:val="nil"/>
          <w:bottom w:val="nil"/>
          <w:right w:val="nil"/>
          <w:between w:val="nil"/>
        </w:pBdr>
        <w:spacing w:before="4" w:line="240" w:lineRule="auto"/>
        <w:ind w:left="11"/>
        <w:rPr>
          <w:rFonts w:ascii="Verdana" w:eastAsia="Verdana" w:hAnsi="Verdana" w:cs="Verdana"/>
          <w:color w:val="000000"/>
          <w:sz w:val="24"/>
          <w:szCs w:val="24"/>
        </w:rPr>
      </w:pPr>
      <w:r>
        <w:rPr>
          <w:rFonts w:ascii="Verdana" w:eastAsia="Verdana" w:hAnsi="Verdana" w:cs="Verdana"/>
          <w:b/>
          <w:color w:val="000000"/>
          <w:sz w:val="24"/>
          <w:szCs w:val="24"/>
          <w:u w:val="single"/>
        </w:rPr>
        <w:t>RESPONSIBILITIES</w:t>
      </w:r>
      <w:r>
        <w:rPr>
          <w:rFonts w:ascii="Verdana" w:eastAsia="Verdana" w:hAnsi="Verdana" w:cs="Verdana"/>
          <w:b/>
          <w:color w:val="000000"/>
          <w:sz w:val="24"/>
          <w:szCs w:val="24"/>
        </w:rPr>
        <w:t xml:space="preserve"> </w:t>
      </w:r>
    </w:p>
    <w:p w14:paraId="39156851" w14:textId="026B73AD" w:rsidR="00E7488D" w:rsidRPr="0085657A" w:rsidRDefault="00BA2E3A" w:rsidP="00C67868">
      <w:pPr>
        <w:widowControl w:val="0"/>
        <w:pBdr>
          <w:top w:val="nil"/>
          <w:left w:val="nil"/>
          <w:bottom w:val="nil"/>
          <w:right w:val="nil"/>
          <w:between w:val="nil"/>
        </w:pBdr>
        <w:spacing w:before="244"/>
        <w:ind w:left="2" w:right="193" w:firstLine="16"/>
        <w:jc w:val="both"/>
        <w:rPr>
          <w:rFonts w:ascii="Verdana" w:eastAsia="Verdana" w:hAnsi="Verdana" w:cs="Verdana"/>
          <w:color w:val="000000"/>
          <w:sz w:val="24"/>
          <w:szCs w:val="24"/>
        </w:rPr>
      </w:pPr>
      <w:r w:rsidRPr="0085657A">
        <w:rPr>
          <w:rFonts w:ascii="Verdana" w:eastAsia="Verdana" w:hAnsi="Verdana" w:cs="Verdana"/>
          <w:color w:val="000000"/>
          <w:sz w:val="24"/>
          <w:szCs w:val="24"/>
        </w:rPr>
        <w:t xml:space="preserve">In the absence of the Regional Council President or in the event of disability of the Regional President, the Executive Vice President shall perform all the duties and functions of the Regional Council President. During such a period, the Executive President shall have all the powers of and be subject to all the restrictions upon the Regional Council President. This </w:t>
      </w:r>
      <w:r w:rsidR="00C67868" w:rsidRPr="0085657A">
        <w:rPr>
          <w:rFonts w:ascii="Verdana" w:eastAsia="Verdana" w:hAnsi="Verdana" w:cs="Verdana"/>
          <w:color w:val="000000"/>
          <w:sz w:val="24"/>
          <w:szCs w:val="24"/>
        </w:rPr>
        <w:t>includes</w:t>
      </w:r>
      <w:r w:rsidRPr="0085657A">
        <w:rPr>
          <w:rFonts w:ascii="Verdana" w:eastAsia="Verdana" w:hAnsi="Verdana" w:cs="Verdana"/>
          <w:color w:val="000000"/>
          <w:sz w:val="24"/>
          <w:szCs w:val="24"/>
        </w:rPr>
        <w:t xml:space="preserve"> countersign with the Treasurer or Assistant Treasurer, checks drawn on the Regional Council Treasury. The Executive Vice President shall be responsible for the Finance Committee and shall appoint the Finance committee chair, subject to the approval of the Finance Committee. The Executive Vice President shall be ex officio member of the Finance Committee. The Executive Vice President shall perform such other duties as may be assigned by the Regional Council President. </w:t>
      </w:r>
    </w:p>
    <w:p w14:paraId="054FAFFD" w14:textId="77777777" w:rsidR="00E7488D" w:rsidRDefault="00BA2E3A">
      <w:pPr>
        <w:widowControl w:val="0"/>
        <w:pBdr>
          <w:top w:val="nil"/>
          <w:left w:val="nil"/>
          <w:bottom w:val="nil"/>
          <w:right w:val="nil"/>
          <w:between w:val="nil"/>
        </w:pBdr>
        <w:spacing w:before="286" w:line="240" w:lineRule="auto"/>
        <w:ind w:left="5"/>
        <w:rPr>
          <w:rFonts w:ascii="Verdana" w:eastAsia="Verdana" w:hAnsi="Verdana" w:cs="Verdana"/>
          <w:b/>
          <w:color w:val="000000"/>
          <w:sz w:val="24"/>
          <w:szCs w:val="24"/>
        </w:rPr>
      </w:pPr>
      <w:r>
        <w:rPr>
          <w:rFonts w:ascii="Verdana" w:eastAsia="Verdana" w:hAnsi="Verdana" w:cs="Verdana"/>
          <w:b/>
          <w:color w:val="000000"/>
          <w:sz w:val="24"/>
          <w:szCs w:val="24"/>
        </w:rPr>
        <w:t>A</w:t>
      </w:r>
      <w:r>
        <w:rPr>
          <w:rFonts w:ascii="Verdana" w:eastAsia="Verdana" w:hAnsi="Verdana" w:cs="Verdana"/>
          <w:b/>
          <w:color w:val="000000"/>
          <w:sz w:val="24"/>
          <w:szCs w:val="24"/>
          <w:u w:val="single"/>
        </w:rPr>
        <w:t>CTION ITEMS</w:t>
      </w:r>
      <w:r>
        <w:rPr>
          <w:rFonts w:ascii="Verdana" w:eastAsia="Verdana" w:hAnsi="Verdana" w:cs="Verdana"/>
          <w:b/>
          <w:color w:val="000000"/>
          <w:sz w:val="24"/>
          <w:szCs w:val="24"/>
        </w:rPr>
        <w:t xml:space="preserve"> </w:t>
      </w:r>
    </w:p>
    <w:p w14:paraId="5D1F381A" w14:textId="1D0D53B7" w:rsidR="00E7488D" w:rsidRDefault="00BA2E3A">
      <w:pPr>
        <w:widowControl w:val="0"/>
        <w:pBdr>
          <w:top w:val="nil"/>
          <w:left w:val="nil"/>
          <w:bottom w:val="nil"/>
          <w:right w:val="nil"/>
          <w:between w:val="nil"/>
        </w:pBdr>
        <w:spacing w:before="10" w:line="240" w:lineRule="auto"/>
        <w:ind w:left="382"/>
        <w:rPr>
          <w:rFonts w:ascii="Verdana" w:eastAsia="Verdana" w:hAnsi="Verdana" w:cs="Verdana"/>
          <w:color w:val="000000"/>
          <w:sz w:val="21"/>
          <w:szCs w:val="21"/>
        </w:rPr>
      </w:pPr>
      <w:r>
        <w:rPr>
          <w:color w:val="000000"/>
          <w:sz w:val="21"/>
          <w:szCs w:val="21"/>
        </w:rPr>
        <w:t xml:space="preserve">● </w:t>
      </w:r>
      <w:r w:rsidR="00B4516F" w:rsidRPr="0085657A">
        <w:rPr>
          <w:rFonts w:ascii="Verdana" w:hAnsi="Verdana"/>
          <w:color w:val="000000"/>
          <w:sz w:val="24"/>
          <w:szCs w:val="24"/>
        </w:rPr>
        <w:t>None</w:t>
      </w:r>
    </w:p>
    <w:p w14:paraId="11B82A52" w14:textId="77777777" w:rsidR="00E7488D" w:rsidRDefault="00BA2E3A">
      <w:pPr>
        <w:widowControl w:val="0"/>
        <w:pBdr>
          <w:top w:val="nil"/>
          <w:left w:val="nil"/>
          <w:bottom w:val="nil"/>
          <w:right w:val="nil"/>
          <w:between w:val="nil"/>
        </w:pBdr>
        <w:spacing w:before="278" w:line="240" w:lineRule="auto"/>
        <w:ind w:left="5"/>
        <w:rPr>
          <w:rFonts w:ascii="Verdana" w:eastAsia="Verdana" w:hAnsi="Verdana" w:cs="Verdana"/>
          <w:b/>
          <w:color w:val="000000"/>
          <w:sz w:val="24"/>
          <w:szCs w:val="24"/>
        </w:rPr>
      </w:pPr>
      <w:bookmarkStart w:id="0" w:name="_Hlk72181900"/>
      <w:r>
        <w:rPr>
          <w:rFonts w:ascii="Verdana" w:eastAsia="Verdana" w:hAnsi="Verdana" w:cs="Verdana"/>
          <w:b/>
          <w:color w:val="000000"/>
          <w:sz w:val="24"/>
          <w:szCs w:val="24"/>
        </w:rPr>
        <w:t>A</w:t>
      </w:r>
      <w:r>
        <w:rPr>
          <w:rFonts w:ascii="Verdana" w:eastAsia="Verdana" w:hAnsi="Verdana" w:cs="Verdana"/>
          <w:b/>
          <w:color w:val="000000"/>
          <w:sz w:val="24"/>
          <w:szCs w:val="24"/>
          <w:u w:val="single"/>
        </w:rPr>
        <w:t>CTIVITES</w:t>
      </w:r>
      <w:r>
        <w:rPr>
          <w:rFonts w:ascii="Verdana" w:eastAsia="Verdana" w:hAnsi="Verdana" w:cs="Verdana"/>
          <w:b/>
          <w:color w:val="000000"/>
          <w:sz w:val="24"/>
          <w:szCs w:val="24"/>
        </w:rPr>
        <w:t xml:space="preserve"> </w:t>
      </w:r>
    </w:p>
    <w:p w14:paraId="7110302E" w14:textId="79961DE9" w:rsidR="00EB50CC" w:rsidRDefault="009D3ACB" w:rsidP="00AF0B50">
      <w:pPr>
        <w:pStyle w:val="ListParagraph"/>
        <w:widowControl w:val="0"/>
        <w:numPr>
          <w:ilvl w:val="0"/>
          <w:numId w:val="3"/>
        </w:numPr>
        <w:pBdr>
          <w:top w:val="nil"/>
          <w:left w:val="nil"/>
          <w:bottom w:val="nil"/>
          <w:right w:val="nil"/>
          <w:between w:val="nil"/>
        </w:pBdr>
        <w:spacing w:before="4"/>
        <w:ind w:right="661"/>
        <w:rPr>
          <w:rFonts w:ascii="Verdana" w:eastAsia="Verdana" w:hAnsi="Verdana" w:cs="Verdana"/>
          <w:color w:val="000000"/>
          <w:sz w:val="24"/>
          <w:szCs w:val="24"/>
        </w:rPr>
      </w:pPr>
      <w:r>
        <w:rPr>
          <w:rFonts w:ascii="Verdana" w:eastAsia="Verdana" w:hAnsi="Verdana" w:cs="Verdana"/>
          <w:color w:val="000000"/>
          <w:sz w:val="24"/>
          <w:szCs w:val="24"/>
        </w:rPr>
        <w:t>Received</w:t>
      </w:r>
      <w:r w:rsidR="00EB50CC">
        <w:rPr>
          <w:rFonts w:ascii="Verdana" w:eastAsia="Verdana" w:hAnsi="Verdana" w:cs="Verdana"/>
          <w:color w:val="000000"/>
          <w:sz w:val="24"/>
          <w:szCs w:val="24"/>
        </w:rPr>
        <w:t xml:space="preserve"> email</w:t>
      </w:r>
      <w:r>
        <w:rPr>
          <w:rFonts w:ascii="Verdana" w:eastAsia="Verdana" w:hAnsi="Verdana" w:cs="Verdana"/>
          <w:color w:val="000000"/>
          <w:sz w:val="24"/>
          <w:szCs w:val="24"/>
        </w:rPr>
        <w:t>s</w:t>
      </w:r>
      <w:r w:rsidR="00EB50CC">
        <w:rPr>
          <w:rFonts w:ascii="Verdana" w:eastAsia="Verdana" w:hAnsi="Verdana" w:cs="Verdana"/>
          <w:color w:val="000000"/>
          <w:sz w:val="24"/>
          <w:szCs w:val="24"/>
        </w:rPr>
        <w:t xml:space="preserve"> </w:t>
      </w:r>
      <w:r>
        <w:rPr>
          <w:rFonts w:ascii="Verdana" w:eastAsia="Verdana" w:hAnsi="Verdana" w:cs="Verdana"/>
          <w:color w:val="000000"/>
          <w:sz w:val="24"/>
          <w:szCs w:val="24"/>
        </w:rPr>
        <w:t xml:space="preserve">from </w:t>
      </w:r>
      <w:r w:rsidR="00EB50CC">
        <w:rPr>
          <w:rFonts w:ascii="Verdana" w:eastAsia="Verdana" w:hAnsi="Verdana" w:cs="Verdana"/>
          <w:color w:val="000000"/>
          <w:sz w:val="24"/>
          <w:szCs w:val="24"/>
        </w:rPr>
        <w:t xml:space="preserve">chapter </w:t>
      </w:r>
      <w:r w:rsidR="00253289">
        <w:rPr>
          <w:rFonts w:ascii="Verdana" w:eastAsia="Verdana" w:hAnsi="Verdana" w:cs="Verdana"/>
          <w:color w:val="000000"/>
          <w:sz w:val="24"/>
          <w:szCs w:val="24"/>
        </w:rPr>
        <w:t>P</w:t>
      </w:r>
      <w:r w:rsidR="00EB50CC">
        <w:rPr>
          <w:rFonts w:ascii="Verdana" w:eastAsia="Verdana" w:hAnsi="Verdana" w:cs="Verdana"/>
          <w:color w:val="000000"/>
          <w:sz w:val="24"/>
          <w:szCs w:val="24"/>
        </w:rPr>
        <w:t>residents</w:t>
      </w:r>
      <w:r w:rsidR="007638BF">
        <w:rPr>
          <w:rFonts w:ascii="Verdana" w:eastAsia="Verdana" w:hAnsi="Verdana" w:cs="Verdana"/>
          <w:color w:val="000000"/>
          <w:sz w:val="24"/>
          <w:szCs w:val="24"/>
        </w:rPr>
        <w:t>,</w:t>
      </w:r>
      <w:r w:rsidR="00EB50CC">
        <w:rPr>
          <w:rFonts w:ascii="Verdana" w:eastAsia="Verdana" w:hAnsi="Verdana" w:cs="Verdana"/>
          <w:color w:val="000000"/>
          <w:sz w:val="24"/>
          <w:szCs w:val="24"/>
        </w:rPr>
        <w:t xml:space="preserve"> informing </w:t>
      </w:r>
      <w:r>
        <w:rPr>
          <w:rFonts w:ascii="Verdana" w:eastAsia="Verdana" w:hAnsi="Verdana" w:cs="Verdana"/>
          <w:color w:val="000000"/>
          <w:sz w:val="24"/>
          <w:szCs w:val="24"/>
        </w:rPr>
        <w:t xml:space="preserve">me of </w:t>
      </w:r>
      <w:r w:rsidR="00253289">
        <w:rPr>
          <w:rFonts w:ascii="Verdana" w:eastAsia="Verdana" w:hAnsi="Verdana" w:cs="Verdana"/>
          <w:color w:val="000000"/>
          <w:sz w:val="24"/>
          <w:szCs w:val="24"/>
        </w:rPr>
        <w:t>deceased</w:t>
      </w:r>
      <w:r>
        <w:rPr>
          <w:rFonts w:ascii="Verdana" w:eastAsia="Verdana" w:hAnsi="Verdana" w:cs="Verdana"/>
          <w:color w:val="000000"/>
          <w:sz w:val="24"/>
          <w:szCs w:val="24"/>
        </w:rPr>
        <w:t xml:space="preserve"> </w:t>
      </w:r>
      <w:r w:rsidR="00BC5A60">
        <w:rPr>
          <w:rFonts w:ascii="Verdana" w:eastAsia="Verdana" w:hAnsi="Verdana" w:cs="Verdana"/>
          <w:color w:val="000000"/>
          <w:sz w:val="24"/>
          <w:szCs w:val="24"/>
        </w:rPr>
        <w:t>regional</w:t>
      </w:r>
      <w:r>
        <w:rPr>
          <w:rFonts w:ascii="Verdana" w:eastAsia="Verdana" w:hAnsi="Verdana" w:cs="Verdana"/>
          <w:color w:val="000000"/>
          <w:sz w:val="24"/>
          <w:szCs w:val="24"/>
        </w:rPr>
        <w:t xml:space="preserve"> members. </w:t>
      </w:r>
      <w:r w:rsidR="00253289">
        <w:rPr>
          <w:rFonts w:ascii="Verdana" w:eastAsia="Verdana" w:hAnsi="Verdana" w:cs="Verdana"/>
          <w:color w:val="000000"/>
          <w:sz w:val="24"/>
          <w:szCs w:val="24"/>
        </w:rPr>
        <w:t xml:space="preserve">As </w:t>
      </w:r>
      <w:r w:rsidR="00EB50CC">
        <w:rPr>
          <w:rFonts w:ascii="Verdana" w:eastAsia="Verdana" w:hAnsi="Verdana" w:cs="Verdana"/>
          <w:color w:val="000000"/>
          <w:sz w:val="24"/>
          <w:szCs w:val="24"/>
        </w:rPr>
        <w:t>Region</w:t>
      </w:r>
      <w:r w:rsidR="0071112C">
        <w:rPr>
          <w:rFonts w:ascii="Verdana" w:eastAsia="Verdana" w:hAnsi="Verdana" w:cs="Verdana"/>
          <w:color w:val="000000"/>
          <w:sz w:val="24"/>
          <w:szCs w:val="24"/>
        </w:rPr>
        <w:t xml:space="preserve"> IV</w:t>
      </w:r>
      <w:r w:rsidR="00EB50CC">
        <w:rPr>
          <w:rFonts w:ascii="Verdana" w:eastAsia="Verdana" w:hAnsi="Verdana" w:cs="Verdana"/>
          <w:color w:val="000000"/>
          <w:sz w:val="24"/>
          <w:szCs w:val="24"/>
        </w:rPr>
        <w:t xml:space="preserve"> point of contact for </w:t>
      </w:r>
      <w:r w:rsidR="00253289">
        <w:rPr>
          <w:rFonts w:ascii="Verdana" w:eastAsia="Verdana" w:hAnsi="Verdana" w:cs="Verdana"/>
          <w:color w:val="000000"/>
          <w:sz w:val="24"/>
          <w:szCs w:val="24"/>
        </w:rPr>
        <w:t>BIG</w:t>
      </w:r>
      <w:r w:rsidR="00F6452F">
        <w:rPr>
          <w:rFonts w:ascii="Verdana" w:eastAsia="Verdana" w:hAnsi="Verdana" w:cs="Verdana"/>
          <w:color w:val="000000"/>
          <w:sz w:val="24"/>
          <w:szCs w:val="24"/>
        </w:rPr>
        <w:t>’s</w:t>
      </w:r>
      <w:r w:rsidR="00253289">
        <w:rPr>
          <w:rFonts w:ascii="Verdana" w:eastAsia="Verdana" w:hAnsi="Verdana" w:cs="Verdana"/>
          <w:color w:val="000000"/>
          <w:sz w:val="24"/>
          <w:szCs w:val="24"/>
        </w:rPr>
        <w:t xml:space="preserve"> </w:t>
      </w:r>
      <w:r w:rsidR="00EB50CC">
        <w:rPr>
          <w:rFonts w:ascii="Verdana" w:eastAsia="Verdana" w:hAnsi="Verdana" w:cs="Verdana"/>
          <w:color w:val="000000"/>
          <w:sz w:val="24"/>
          <w:szCs w:val="24"/>
        </w:rPr>
        <w:t>National Memorial Wall program</w:t>
      </w:r>
      <w:r w:rsidR="007638BF">
        <w:rPr>
          <w:rFonts w:ascii="Verdana" w:eastAsia="Verdana" w:hAnsi="Verdana" w:cs="Verdana"/>
          <w:color w:val="000000"/>
          <w:sz w:val="24"/>
          <w:szCs w:val="24"/>
        </w:rPr>
        <w:t xml:space="preserve">, </w:t>
      </w:r>
      <w:r w:rsidR="00BC5A60">
        <w:rPr>
          <w:rFonts w:ascii="Verdana" w:eastAsia="Verdana" w:hAnsi="Verdana" w:cs="Verdana"/>
          <w:color w:val="000000"/>
          <w:sz w:val="24"/>
          <w:szCs w:val="24"/>
        </w:rPr>
        <w:t xml:space="preserve">I </w:t>
      </w:r>
      <w:r w:rsidR="007638BF">
        <w:rPr>
          <w:rFonts w:ascii="Verdana" w:eastAsia="Verdana" w:hAnsi="Verdana" w:cs="Verdana"/>
          <w:color w:val="000000"/>
          <w:sz w:val="24"/>
          <w:szCs w:val="24"/>
        </w:rPr>
        <w:t xml:space="preserve">passed on </w:t>
      </w:r>
      <w:r w:rsidR="0071112C">
        <w:rPr>
          <w:rFonts w:ascii="Verdana" w:eastAsia="Verdana" w:hAnsi="Verdana" w:cs="Verdana"/>
          <w:color w:val="000000"/>
          <w:sz w:val="24"/>
          <w:szCs w:val="24"/>
        </w:rPr>
        <w:t>all information that was received</w:t>
      </w:r>
      <w:r w:rsidR="0071112C">
        <w:rPr>
          <w:rFonts w:ascii="Verdana" w:eastAsia="Verdana" w:hAnsi="Verdana" w:cs="Verdana"/>
          <w:color w:val="000000"/>
          <w:sz w:val="24"/>
          <w:szCs w:val="24"/>
        </w:rPr>
        <w:t>,</w:t>
      </w:r>
      <w:r w:rsidR="0071112C">
        <w:rPr>
          <w:rFonts w:ascii="Verdana" w:eastAsia="Verdana" w:hAnsi="Verdana" w:cs="Verdana"/>
          <w:color w:val="000000"/>
          <w:sz w:val="24"/>
          <w:szCs w:val="24"/>
        </w:rPr>
        <w:t xml:space="preserve"> </w:t>
      </w:r>
      <w:r w:rsidR="007638BF">
        <w:rPr>
          <w:rFonts w:ascii="Verdana" w:eastAsia="Verdana" w:hAnsi="Verdana" w:cs="Verdana"/>
          <w:color w:val="000000"/>
          <w:sz w:val="24"/>
          <w:szCs w:val="24"/>
        </w:rPr>
        <w:t xml:space="preserve">to </w:t>
      </w:r>
      <w:r w:rsidR="00B01891">
        <w:rPr>
          <w:rFonts w:ascii="Verdana" w:eastAsia="Verdana" w:hAnsi="Verdana" w:cs="Verdana"/>
          <w:color w:val="000000"/>
          <w:sz w:val="24"/>
          <w:szCs w:val="24"/>
        </w:rPr>
        <w:t xml:space="preserve">the </w:t>
      </w:r>
      <w:r w:rsidR="00C93FF7">
        <w:rPr>
          <w:rFonts w:ascii="Verdana" w:eastAsia="Verdana" w:hAnsi="Verdana" w:cs="Verdana"/>
          <w:color w:val="000000"/>
          <w:sz w:val="24"/>
          <w:szCs w:val="24"/>
        </w:rPr>
        <w:t xml:space="preserve">BIG </w:t>
      </w:r>
      <w:r w:rsidR="007638BF">
        <w:rPr>
          <w:rFonts w:ascii="Verdana" w:eastAsia="Verdana" w:hAnsi="Verdana" w:cs="Verdana"/>
          <w:color w:val="000000"/>
          <w:sz w:val="24"/>
          <w:szCs w:val="24"/>
        </w:rPr>
        <w:t xml:space="preserve">National </w:t>
      </w:r>
      <w:r w:rsidR="00BC5A60">
        <w:rPr>
          <w:rFonts w:ascii="Verdana" w:eastAsia="Verdana" w:hAnsi="Verdana" w:cs="Verdana"/>
          <w:color w:val="000000"/>
          <w:sz w:val="24"/>
          <w:szCs w:val="24"/>
        </w:rPr>
        <w:t>contact person.</w:t>
      </w:r>
    </w:p>
    <w:p w14:paraId="5C6077B3" w14:textId="6B3D018B" w:rsidR="00C93FF7" w:rsidRDefault="00C93FF7" w:rsidP="00AF0B50">
      <w:pPr>
        <w:pStyle w:val="ListParagraph"/>
        <w:widowControl w:val="0"/>
        <w:numPr>
          <w:ilvl w:val="0"/>
          <w:numId w:val="3"/>
        </w:numPr>
        <w:pBdr>
          <w:top w:val="nil"/>
          <w:left w:val="nil"/>
          <w:bottom w:val="nil"/>
          <w:right w:val="nil"/>
          <w:between w:val="nil"/>
        </w:pBdr>
        <w:spacing w:before="4"/>
        <w:ind w:right="661"/>
        <w:rPr>
          <w:rFonts w:ascii="Verdana" w:eastAsia="Verdana" w:hAnsi="Verdana" w:cs="Verdana"/>
          <w:color w:val="000000"/>
          <w:sz w:val="24"/>
          <w:szCs w:val="24"/>
        </w:rPr>
      </w:pPr>
      <w:r>
        <w:rPr>
          <w:rFonts w:ascii="Verdana" w:eastAsia="Verdana" w:hAnsi="Verdana" w:cs="Verdana"/>
          <w:color w:val="000000"/>
          <w:sz w:val="24"/>
          <w:szCs w:val="24"/>
        </w:rPr>
        <w:t xml:space="preserve">Participated on the special call meeting to vote on Region IV </w:t>
      </w:r>
      <w:r w:rsidR="004D70A9">
        <w:rPr>
          <w:rFonts w:ascii="Verdana" w:eastAsia="Verdana" w:hAnsi="Verdana" w:cs="Verdana"/>
          <w:color w:val="000000"/>
          <w:sz w:val="24"/>
          <w:szCs w:val="24"/>
        </w:rPr>
        <w:t xml:space="preserve">nominee for </w:t>
      </w:r>
      <w:r w:rsidR="0071112C">
        <w:rPr>
          <w:rFonts w:ascii="Verdana" w:eastAsia="Verdana" w:hAnsi="Verdana" w:cs="Verdana"/>
          <w:color w:val="000000"/>
          <w:sz w:val="24"/>
          <w:szCs w:val="24"/>
        </w:rPr>
        <w:t xml:space="preserve">the </w:t>
      </w:r>
      <w:r w:rsidR="004D70A9">
        <w:rPr>
          <w:rFonts w:ascii="Verdana" w:eastAsia="Verdana" w:hAnsi="Verdana" w:cs="Verdana"/>
          <w:color w:val="000000"/>
          <w:sz w:val="24"/>
          <w:szCs w:val="24"/>
        </w:rPr>
        <w:t>DSHOF award.</w:t>
      </w:r>
    </w:p>
    <w:p w14:paraId="09626AF3" w14:textId="1E712902" w:rsidR="00B01891" w:rsidRPr="00F6452F" w:rsidRDefault="00F6452F" w:rsidP="00F6452F">
      <w:pPr>
        <w:pStyle w:val="ListParagraph"/>
        <w:widowControl w:val="0"/>
        <w:numPr>
          <w:ilvl w:val="0"/>
          <w:numId w:val="3"/>
        </w:numPr>
        <w:pBdr>
          <w:top w:val="nil"/>
          <w:left w:val="nil"/>
          <w:bottom w:val="nil"/>
          <w:right w:val="nil"/>
          <w:between w:val="nil"/>
        </w:pBdr>
        <w:spacing w:before="4"/>
        <w:ind w:right="661"/>
        <w:rPr>
          <w:rFonts w:ascii="Verdana" w:eastAsia="Verdana" w:hAnsi="Verdana" w:cs="Verdana"/>
          <w:color w:val="000000"/>
          <w:sz w:val="24"/>
          <w:szCs w:val="24"/>
        </w:rPr>
      </w:pPr>
      <w:r>
        <w:rPr>
          <w:rFonts w:ascii="Verdana" w:hAnsi="Verdana"/>
          <w:color w:val="000000"/>
          <w:sz w:val="24"/>
          <w:szCs w:val="24"/>
        </w:rPr>
        <w:t>P</w:t>
      </w:r>
      <w:r w:rsidR="00B01891" w:rsidRPr="0085657A">
        <w:rPr>
          <w:rFonts w:ascii="Verdana" w:hAnsi="Verdana"/>
          <w:color w:val="000000"/>
          <w:sz w:val="24"/>
          <w:szCs w:val="24"/>
        </w:rPr>
        <w:t>articipate</w:t>
      </w:r>
      <w:r w:rsidR="00B01891">
        <w:rPr>
          <w:rFonts w:ascii="Verdana" w:hAnsi="Verdana"/>
          <w:color w:val="000000"/>
          <w:sz w:val="24"/>
          <w:szCs w:val="24"/>
        </w:rPr>
        <w:t>d</w:t>
      </w:r>
      <w:r w:rsidR="00B01891" w:rsidRPr="0085657A">
        <w:rPr>
          <w:rFonts w:ascii="Verdana" w:hAnsi="Verdana"/>
          <w:color w:val="000000"/>
          <w:sz w:val="24"/>
          <w:szCs w:val="24"/>
        </w:rPr>
        <w:t xml:space="preserve"> in ongoing communications with Ms. Paula LaCount, </w:t>
      </w:r>
      <w:r w:rsidR="00B01891" w:rsidRPr="0085657A">
        <w:rPr>
          <w:rFonts w:ascii="Verdana" w:eastAsia="Verdana" w:hAnsi="Verdana" w:cs="Verdana"/>
          <w:color w:val="000000"/>
          <w:sz w:val="24"/>
          <w:szCs w:val="24"/>
        </w:rPr>
        <w:t>standing committee Finance Chair</w:t>
      </w:r>
      <w:r w:rsidR="0071112C">
        <w:rPr>
          <w:rFonts w:ascii="Verdana" w:eastAsia="Verdana" w:hAnsi="Verdana" w:cs="Verdana"/>
          <w:color w:val="000000"/>
          <w:sz w:val="24"/>
          <w:szCs w:val="24"/>
        </w:rPr>
        <w:t>,</w:t>
      </w:r>
      <w:r w:rsidR="00B01891" w:rsidRPr="0085657A">
        <w:rPr>
          <w:rFonts w:ascii="Verdana" w:eastAsia="Verdana" w:hAnsi="Verdana" w:cs="Verdana"/>
          <w:color w:val="000000"/>
          <w:sz w:val="24"/>
          <w:szCs w:val="24"/>
        </w:rPr>
        <w:t xml:space="preserve"> via text and/or phone calls.</w:t>
      </w:r>
    </w:p>
    <w:p w14:paraId="78750D2C" w14:textId="60FB241B" w:rsidR="004D70A9" w:rsidRDefault="001105F4" w:rsidP="00AF0B50">
      <w:pPr>
        <w:pStyle w:val="ListParagraph"/>
        <w:widowControl w:val="0"/>
        <w:numPr>
          <w:ilvl w:val="0"/>
          <w:numId w:val="3"/>
        </w:numPr>
        <w:pBdr>
          <w:top w:val="nil"/>
          <w:left w:val="nil"/>
          <w:bottom w:val="nil"/>
          <w:right w:val="nil"/>
          <w:between w:val="nil"/>
        </w:pBdr>
        <w:spacing w:before="4"/>
        <w:ind w:right="661"/>
        <w:rPr>
          <w:rFonts w:ascii="Verdana" w:eastAsia="Verdana" w:hAnsi="Verdana" w:cs="Verdana"/>
          <w:color w:val="000000"/>
          <w:sz w:val="24"/>
          <w:szCs w:val="24"/>
        </w:rPr>
      </w:pPr>
      <w:r>
        <w:rPr>
          <w:rFonts w:ascii="Verdana" w:eastAsia="Verdana" w:hAnsi="Verdana" w:cs="Verdana"/>
          <w:color w:val="000000"/>
          <w:sz w:val="24"/>
          <w:szCs w:val="24"/>
        </w:rPr>
        <w:t>Participated on conference call with the</w:t>
      </w:r>
      <w:r w:rsidR="00075CC6">
        <w:rPr>
          <w:rFonts w:ascii="Verdana" w:eastAsia="Verdana" w:hAnsi="Verdana" w:cs="Verdana"/>
          <w:color w:val="000000"/>
          <w:sz w:val="24"/>
          <w:szCs w:val="24"/>
        </w:rPr>
        <w:t xml:space="preserve"> Regional</w:t>
      </w:r>
      <w:r>
        <w:rPr>
          <w:rFonts w:ascii="Verdana" w:eastAsia="Verdana" w:hAnsi="Verdana" w:cs="Verdana"/>
          <w:color w:val="000000"/>
          <w:sz w:val="24"/>
          <w:szCs w:val="24"/>
        </w:rPr>
        <w:t xml:space="preserve"> Treasurer and Finance </w:t>
      </w:r>
      <w:r w:rsidR="000507FF">
        <w:rPr>
          <w:rFonts w:ascii="Verdana" w:eastAsia="Verdana" w:hAnsi="Verdana" w:cs="Verdana"/>
          <w:color w:val="000000"/>
          <w:sz w:val="24"/>
          <w:szCs w:val="24"/>
        </w:rPr>
        <w:t xml:space="preserve">committee </w:t>
      </w:r>
      <w:r>
        <w:rPr>
          <w:rFonts w:ascii="Verdana" w:eastAsia="Verdana" w:hAnsi="Verdana" w:cs="Verdana"/>
          <w:color w:val="000000"/>
          <w:sz w:val="24"/>
          <w:szCs w:val="24"/>
        </w:rPr>
        <w:t>chair</w:t>
      </w:r>
      <w:r w:rsidR="00EB713C">
        <w:rPr>
          <w:rFonts w:ascii="Verdana" w:eastAsia="Verdana" w:hAnsi="Verdana" w:cs="Verdana"/>
          <w:color w:val="000000"/>
          <w:sz w:val="24"/>
          <w:szCs w:val="24"/>
        </w:rPr>
        <w:t xml:space="preserve"> concerning 2023 proposed budget.</w:t>
      </w:r>
    </w:p>
    <w:p w14:paraId="4961FD5E" w14:textId="3436E6E8" w:rsidR="00AF0B50" w:rsidRDefault="000507FF" w:rsidP="00AF0B50">
      <w:pPr>
        <w:pStyle w:val="ListParagraph"/>
        <w:widowControl w:val="0"/>
        <w:numPr>
          <w:ilvl w:val="0"/>
          <w:numId w:val="3"/>
        </w:numPr>
        <w:pBdr>
          <w:top w:val="nil"/>
          <w:left w:val="nil"/>
          <w:bottom w:val="nil"/>
          <w:right w:val="nil"/>
          <w:between w:val="nil"/>
        </w:pBdr>
        <w:spacing w:before="4"/>
        <w:ind w:right="661"/>
        <w:rPr>
          <w:rFonts w:ascii="Verdana" w:eastAsia="Verdana" w:hAnsi="Verdana" w:cs="Verdana"/>
          <w:color w:val="000000"/>
          <w:sz w:val="24"/>
          <w:szCs w:val="24"/>
        </w:rPr>
      </w:pPr>
      <w:r>
        <w:rPr>
          <w:rFonts w:ascii="Verdana" w:eastAsia="Verdana" w:hAnsi="Verdana" w:cs="Verdana"/>
          <w:color w:val="000000"/>
          <w:sz w:val="24"/>
          <w:szCs w:val="24"/>
        </w:rPr>
        <w:t>R</w:t>
      </w:r>
      <w:r w:rsidR="004D70A9" w:rsidRPr="0085657A">
        <w:rPr>
          <w:rFonts w:ascii="Verdana" w:eastAsia="Verdana" w:hAnsi="Verdana" w:cs="Verdana"/>
          <w:color w:val="000000"/>
          <w:sz w:val="24"/>
          <w:szCs w:val="24"/>
        </w:rPr>
        <w:t>eviewed minutes</w:t>
      </w:r>
      <w:r w:rsidR="004D70A9">
        <w:rPr>
          <w:rFonts w:ascii="Verdana" w:eastAsia="Verdana" w:hAnsi="Verdana" w:cs="Verdana"/>
          <w:color w:val="000000"/>
          <w:sz w:val="24"/>
          <w:szCs w:val="24"/>
        </w:rPr>
        <w:t xml:space="preserve"> </w:t>
      </w:r>
      <w:r w:rsidR="00EA38DA" w:rsidRPr="0085657A">
        <w:rPr>
          <w:rFonts w:ascii="Verdana" w:eastAsia="Verdana" w:hAnsi="Verdana" w:cs="Verdana"/>
          <w:color w:val="000000"/>
          <w:sz w:val="24"/>
          <w:szCs w:val="24"/>
        </w:rPr>
        <w:t>to</w:t>
      </w:r>
      <w:r w:rsidR="004D70A9" w:rsidRPr="0085657A">
        <w:rPr>
          <w:rFonts w:ascii="Verdana" w:eastAsia="Verdana" w:hAnsi="Verdana" w:cs="Verdana"/>
          <w:color w:val="000000"/>
          <w:sz w:val="24"/>
          <w:szCs w:val="24"/>
        </w:rPr>
        <w:t xml:space="preserve"> update Region IV tracking</w:t>
      </w:r>
      <w:r w:rsidR="004D70A9">
        <w:rPr>
          <w:rFonts w:ascii="Verdana" w:eastAsia="Verdana" w:hAnsi="Verdana" w:cs="Verdana"/>
          <w:color w:val="000000"/>
        </w:rPr>
        <w:t xml:space="preserve"> log.</w:t>
      </w:r>
    </w:p>
    <w:bookmarkEnd w:id="0"/>
    <w:p w14:paraId="3111ECD1" w14:textId="268F11A2" w:rsidR="00BA2E3A" w:rsidRDefault="00BA2E3A" w:rsidP="00BA2E3A">
      <w:pPr>
        <w:widowControl w:val="0"/>
        <w:pBdr>
          <w:top w:val="nil"/>
          <w:left w:val="nil"/>
          <w:bottom w:val="nil"/>
          <w:right w:val="nil"/>
          <w:between w:val="nil"/>
        </w:pBdr>
        <w:spacing w:before="254" w:line="240" w:lineRule="auto"/>
        <w:ind w:left="7"/>
        <w:rPr>
          <w:rFonts w:ascii="Verdana" w:eastAsia="Times New Roman" w:hAnsi="Verdana" w:cs="Times New Roman"/>
          <w:b/>
          <w:color w:val="000000"/>
          <w:sz w:val="24"/>
          <w:szCs w:val="24"/>
        </w:rPr>
      </w:pPr>
      <w:r w:rsidRPr="00C67868">
        <w:rPr>
          <w:rFonts w:ascii="Verdana" w:eastAsia="Times New Roman" w:hAnsi="Verdana" w:cs="Times New Roman"/>
          <w:b/>
          <w:color w:val="000000"/>
          <w:sz w:val="24"/>
          <w:szCs w:val="24"/>
          <w:u w:val="single"/>
        </w:rPr>
        <w:lastRenderedPageBreak/>
        <w:t>INVITATIONS &amp; EVENTS</w:t>
      </w:r>
      <w:r w:rsidRPr="00C67868">
        <w:rPr>
          <w:rFonts w:ascii="Verdana" w:eastAsia="Times New Roman" w:hAnsi="Verdana" w:cs="Times New Roman"/>
          <w:b/>
          <w:color w:val="000000"/>
          <w:sz w:val="24"/>
          <w:szCs w:val="24"/>
        </w:rPr>
        <w:t xml:space="preserve"> </w:t>
      </w:r>
    </w:p>
    <w:p w14:paraId="5ECBD7DD" w14:textId="392F5F63" w:rsidR="00EA38DA" w:rsidRPr="00284702" w:rsidRDefault="007649A3" w:rsidP="00EA38DA">
      <w:pPr>
        <w:pStyle w:val="ListParagraph"/>
        <w:widowControl w:val="0"/>
        <w:numPr>
          <w:ilvl w:val="0"/>
          <w:numId w:val="5"/>
        </w:numPr>
        <w:pBdr>
          <w:top w:val="nil"/>
          <w:left w:val="nil"/>
          <w:bottom w:val="nil"/>
          <w:right w:val="nil"/>
          <w:between w:val="nil"/>
        </w:pBdr>
        <w:spacing w:before="254"/>
        <w:rPr>
          <w:rFonts w:ascii="Verdana" w:eastAsia="Verdana" w:hAnsi="Verdana" w:cs="Verdana"/>
          <w:color w:val="000000"/>
          <w:sz w:val="24"/>
          <w:szCs w:val="24"/>
        </w:rPr>
      </w:pPr>
      <w:bookmarkStart w:id="1" w:name="_Hlk114557328"/>
      <w:r>
        <w:rPr>
          <w:rFonts w:ascii="Verdana" w:eastAsia="Verdana" w:hAnsi="Verdana" w:cs="Verdana"/>
          <w:color w:val="000000"/>
          <w:sz w:val="24"/>
          <w:szCs w:val="24"/>
        </w:rPr>
        <w:t>P</w:t>
      </w:r>
      <w:r w:rsidR="00EA38DA" w:rsidRPr="00284702">
        <w:rPr>
          <w:rFonts w:ascii="Verdana" w:eastAsia="Verdana" w:hAnsi="Verdana" w:cs="Verdana"/>
          <w:color w:val="000000"/>
          <w:sz w:val="24"/>
          <w:szCs w:val="24"/>
        </w:rPr>
        <w:t>lan</w:t>
      </w:r>
      <w:r w:rsidR="00EA38DA">
        <w:rPr>
          <w:rFonts w:ascii="Verdana" w:eastAsia="Verdana" w:hAnsi="Verdana" w:cs="Verdana"/>
          <w:color w:val="000000"/>
          <w:sz w:val="24"/>
          <w:szCs w:val="24"/>
        </w:rPr>
        <w:t xml:space="preserve"> to</w:t>
      </w:r>
      <w:r w:rsidR="00EA38DA">
        <w:rPr>
          <w:rFonts w:ascii="Verdana" w:eastAsia="Verdana" w:hAnsi="Verdana" w:cs="Verdana"/>
          <w:color w:val="000000"/>
          <w:sz w:val="24"/>
          <w:szCs w:val="24"/>
        </w:rPr>
        <w:t xml:space="preserve"> participate</w:t>
      </w:r>
      <w:r w:rsidR="00EA38DA" w:rsidRPr="00284702">
        <w:rPr>
          <w:rFonts w:ascii="Verdana" w:eastAsia="Verdana" w:hAnsi="Verdana" w:cs="Verdana"/>
          <w:color w:val="000000"/>
          <w:sz w:val="24"/>
          <w:szCs w:val="24"/>
        </w:rPr>
        <w:t xml:space="preserve"> on </w:t>
      </w:r>
      <w:r w:rsidR="00EA38DA">
        <w:rPr>
          <w:rFonts w:ascii="Verdana" w:eastAsia="Verdana" w:hAnsi="Verdana" w:cs="Verdana"/>
          <w:color w:val="000000"/>
          <w:sz w:val="24"/>
          <w:szCs w:val="24"/>
        </w:rPr>
        <w:t xml:space="preserve">the September 22, </w:t>
      </w:r>
      <w:r w:rsidR="00E62125">
        <w:rPr>
          <w:rFonts w:ascii="Verdana" w:eastAsia="Verdana" w:hAnsi="Verdana" w:cs="Verdana"/>
          <w:color w:val="000000"/>
          <w:sz w:val="24"/>
          <w:szCs w:val="24"/>
        </w:rPr>
        <w:t>2022,</w:t>
      </w:r>
      <w:r w:rsidR="00EA38DA">
        <w:rPr>
          <w:rFonts w:ascii="Verdana" w:eastAsia="Verdana" w:hAnsi="Verdana" w:cs="Verdana"/>
          <w:color w:val="000000"/>
          <w:sz w:val="24"/>
          <w:szCs w:val="24"/>
        </w:rPr>
        <w:t xml:space="preserve"> zoom Executive committee meeting</w:t>
      </w:r>
      <w:r w:rsidR="00EA38DA" w:rsidRPr="00284702">
        <w:rPr>
          <w:rFonts w:ascii="Verdana" w:eastAsia="Verdana" w:hAnsi="Verdana" w:cs="Verdana"/>
          <w:color w:val="000000"/>
          <w:sz w:val="24"/>
          <w:szCs w:val="24"/>
        </w:rPr>
        <w:t xml:space="preserve">. </w:t>
      </w:r>
    </w:p>
    <w:bookmarkEnd w:id="1"/>
    <w:p w14:paraId="14CDD466" w14:textId="300C79D4" w:rsidR="00E62125" w:rsidRPr="00284702" w:rsidRDefault="007649A3" w:rsidP="00E62125">
      <w:pPr>
        <w:pStyle w:val="ListParagraph"/>
        <w:widowControl w:val="0"/>
        <w:numPr>
          <w:ilvl w:val="0"/>
          <w:numId w:val="5"/>
        </w:numPr>
        <w:pBdr>
          <w:top w:val="nil"/>
          <w:left w:val="nil"/>
          <w:bottom w:val="nil"/>
          <w:right w:val="nil"/>
          <w:between w:val="nil"/>
        </w:pBdr>
        <w:spacing w:before="254"/>
        <w:rPr>
          <w:rFonts w:ascii="Verdana" w:eastAsia="Verdana" w:hAnsi="Verdana" w:cs="Verdana"/>
          <w:color w:val="000000"/>
          <w:sz w:val="24"/>
          <w:szCs w:val="24"/>
        </w:rPr>
      </w:pPr>
      <w:r>
        <w:rPr>
          <w:rFonts w:ascii="Verdana" w:eastAsia="Verdana" w:hAnsi="Verdana" w:cs="Verdana"/>
          <w:color w:val="000000"/>
          <w:sz w:val="24"/>
          <w:szCs w:val="24"/>
        </w:rPr>
        <w:t>P</w:t>
      </w:r>
      <w:r w:rsidR="00E62125" w:rsidRPr="00284702">
        <w:rPr>
          <w:rFonts w:ascii="Verdana" w:eastAsia="Verdana" w:hAnsi="Verdana" w:cs="Verdana"/>
          <w:color w:val="000000"/>
          <w:sz w:val="24"/>
          <w:szCs w:val="24"/>
        </w:rPr>
        <w:t>lan</w:t>
      </w:r>
      <w:r w:rsidR="00E62125">
        <w:rPr>
          <w:rFonts w:ascii="Verdana" w:eastAsia="Verdana" w:hAnsi="Verdana" w:cs="Verdana"/>
          <w:color w:val="000000"/>
          <w:sz w:val="24"/>
          <w:szCs w:val="24"/>
        </w:rPr>
        <w:t xml:space="preserve"> to participate</w:t>
      </w:r>
      <w:r w:rsidR="00E62125" w:rsidRPr="00284702">
        <w:rPr>
          <w:rFonts w:ascii="Verdana" w:eastAsia="Verdana" w:hAnsi="Verdana" w:cs="Verdana"/>
          <w:color w:val="000000"/>
          <w:sz w:val="24"/>
          <w:szCs w:val="24"/>
        </w:rPr>
        <w:t xml:space="preserve"> on </w:t>
      </w:r>
      <w:r w:rsidR="00E62125">
        <w:rPr>
          <w:rFonts w:ascii="Verdana" w:eastAsia="Verdana" w:hAnsi="Verdana" w:cs="Verdana"/>
          <w:color w:val="000000"/>
          <w:sz w:val="24"/>
          <w:szCs w:val="24"/>
        </w:rPr>
        <w:t xml:space="preserve">the </w:t>
      </w:r>
      <w:r w:rsidR="00E62125">
        <w:rPr>
          <w:rFonts w:ascii="Verdana" w:eastAsia="Verdana" w:hAnsi="Verdana" w:cs="Verdana"/>
          <w:color w:val="000000"/>
          <w:sz w:val="24"/>
          <w:szCs w:val="24"/>
        </w:rPr>
        <w:t>October 1</w:t>
      </w:r>
      <w:r w:rsidR="00E62125">
        <w:rPr>
          <w:rFonts w:ascii="Verdana" w:eastAsia="Verdana" w:hAnsi="Verdana" w:cs="Verdana"/>
          <w:color w:val="000000"/>
          <w:sz w:val="24"/>
          <w:szCs w:val="24"/>
        </w:rPr>
        <w:t>, 2022</w:t>
      </w:r>
      <w:r w:rsidR="00E62125">
        <w:rPr>
          <w:rFonts w:ascii="Verdana" w:eastAsia="Verdana" w:hAnsi="Verdana" w:cs="Verdana"/>
          <w:color w:val="000000"/>
          <w:sz w:val="24"/>
          <w:szCs w:val="24"/>
        </w:rPr>
        <w:t>,</w:t>
      </w:r>
      <w:r w:rsidR="00E62125">
        <w:rPr>
          <w:rFonts w:ascii="Verdana" w:eastAsia="Verdana" w:hAnsi="Verdana" w:cs="Verdana"/>
          <w:color w:val="000000"/>
          <w:sz w:val="24"/>
          <w:szCs w:val="24"/>
        </w:rPr>
        <w:t xml:space="preserve"> zoom </w:t>
      </w:r>
      <w:r w:rsidR="00E62125">
        <w:rPr>
          <w:rFonts w:ascii="Verdana" w:eastAsia="Verdana" w:hAnsi="Verdana" w:cs="Verdana"/>
          <w:color w:val="000000"/>
          <w:sz w:val="24"/>
          <w:szCs w:val="24"/>
        </w:rPr>
        <w:t xml:space="preserve">Region IV Council </w:t>
      </w:r>
      <w:r w:rsidR="00E62125">
        <w:rPr>
          <w:rFonts w:ascii="Verdana" w:eastAsia="Verdana" w:hAnsi="Verdana" w:cs="Verdana"/>
          <w:color w:val="000000"/>
          <w:sz w:val="24"/>
          <w:szCs w:val="24"/>
        </w:rPr>
        <w:t>meeting</w:t>
      </w:r>
      <w:r w:rsidR="00E62125" w:rsidRPr="00284702">
        <w:rPr>
          <w:rFonts w:ascii="Verdana" w:eastAsia="Verdana" w:hAnsi="Verdana" w:cs="Verdana"/>
          <w:color w:val="000000"/>
          <w:sz w:val="24"/>
          <w:szCs w:val="24"/>
        </w:rPr>
        <w:t xml:space="preserve">. </w:t>
      </w:r>
    </w:p>
    <w:p w14:paraId="59A43437" w14:textId="77777777" w:rsidR="00EA38DA" w:rsidRPr="00EA38DA" w:rsidRDefault="00EA38DA" w:rsidP="00EA38DA">
      <w:pPr>
        <w:pStyle w:val="ListParagraph"/>
        <w:widowControl w:val="0"/>
        <w:numPr>
          <w:ilvl w:val="0"/>
          <w:numId w:val="6"/>
        </w:numPr>
        <w:pBdr>
          <w:top w:val="nil"/>
          <w:left w:val="nil"/>
          <w:bottom w:val="nil"/>
          <w:right w:val="nil"/>
          <w:between w:val="nil"/>
        </w:pBdr>
        <w:spacing w:before="254" w:line="240" w:lineRule="auto"/>
        <w:rPr>
          <w:rFonts w:ascii="Verdana" w:eastAsia="Times New Roman" w:hAnsi="Verdana" w:cs="Times New Roman"/>
          <w:b/>
          <w:color w:val="000000"/>
          <w:sz w:val="24"/>
          <w:szCs w:val="24"/>
        </w:rPr>
      </w:pPr>
    </w:p>
    <w:sectPr w:rsidR="00EA38DA" w:rsidRPr="00EA38DA">
      <w:pgSz w:w="12240" w:h="15840"/>
      <w:pgMar w:top="465" w:right="915" w:bottom="1500" w:left="114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C3B64"/>
    <w:multiLevelType w:val="hybridMultilevel"/>
    <w:tmpl w:val="6F9E8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0A0941"/>
    <w:multiLevelType w:val="hybridMultilevel"/>
    <w:tmpl w:val="45F6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BF05DB"/>
    <w:multiLevelType w:val="hybridMultilevel"/>
    <w:tmpl w:val="B64C2E5E"/>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 w15:restartNumberingAfterBreak="0">
    <w:nsid w:val="3EEC11BE"/>
    <w:multiLevelType w:val="hybridMultilevel"/>
    <w:tmpl w:val="D50E05EC"/>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4" w15:restartNumberingAfterBreak="0">
    <w:nsid w:val="4135472F"/>
    <w:multiLevelType w:val="hybridMultilevel"/>
    <w:tmpl w:val="46B0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B10E59"/>
    <w:multiLevelType w:val="hybridMultilevel"/>
    <w:tmpl w:val="17B25B52"/>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num w:numId="1" w16cid:durableId="29766086">
    <w:abstractNumId w:val="2"/>
  </w:num>
  <w:num w:numId="2" w16cid:durableId="1271157833">
    <w:abstractNumId w:val="5"/>
  </w:num>
  <w:num w:numId="3" w16cid:durableId="656610346">
    <w:abstractNumId w:val="4"/>
  </w:num>
  <w:num w:numId="4" w16cid:durableId="1201477151">
    <w:abstractNumId w:val="0"/>
  </w:num>
  <w:num w:numId="5" w16cid:durableId="1403068836">
    <w:abstractNumId w:val="1"/>
  </w:num>
  <w:num w:numId="6" w16cid:durableId="13950046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88D"/>
    <w:rsid w:val="000507FF"/>
    <w:rsid w:val="00075CC6"/>
    <w:rsid w:val="001105F4"/>
    <w:rsid w:val="00253289"/>
    <w:rsid w:val="0027470A"/>
    <w:rsid w:val="00284702"/>
    <w:rsid w:val="00304284"/>
    <w:rsid w:val="003A4DE8"/>
    <w:rsid w:val="003A7068"/>
    <w:rsid w:val="003F00F7"/>
    <w:rsid w:val="00411F34"/>
    <w:rsid w:val="004C1C96"/>
    <w:rsid w:val="004D70A9"/>
    <w:rsid w:val="004E4DCB"/>
    <w:rsid w:val="006141A3"/>
    <w:rsid w:val="00615D06"/>
    <w:rsid w:val="00682386"/>
    <w:rsid w:val="0071112C"/>
    <w:rsid w:val="0073139F"/>
    <w:rsid w:val="007578FB"/>
    <w:rsid w:val="007638BF"/>
    <w:rsid w:val="007649A3"/>
    <w:rsid w:val="00774E59"/>
    <w:rsid w:val="008307DB"/>
    <w:rsid w:val="0085657A"/>
    <w:rsid w:val="0096462C"/>
    <w:rsid w:val="009D3ACB"/>
    <w:rsid w:val="009F7B29"/>
    <w:rsid w:val="00AE7A28"/>
    <w:rsid w:val="00AF0B50"/>
    <w:rsid w:val="00AF1A70"/>
    <w:rsid w:val="00B01891"/>
    <w:rsid w:val="00B4516F"/>
    <w:rsid w:val="00BA2E3A"/>
    <w:rsid w:val="00BC5A60"/>
    <w:rsid w:val="00C37484"/>
    <w:rsid w:val="00C67868"/>
    <w:rsid w:val="00C906E2"/>
    <w:rsid w:val="00C93FF7"/>
    <w:rsid w:val="00CA46A3"/>
    <w:rsid w:val="00E62125"/>
    <w:rsid w:val="00E7488D"/>
    <w:rsid w:val="00EA38DA"/>
    <w:rsid w:val="00EA7987"/>
    <w:rsid w:val="00EB50CC"/>
    <w:rsid w:val="00EB713C"/>
    <w:rsid w:val="00EC5CC6"/>
    <w:rsid w:val="00ED1752"/>
    <w:rsid w:val="00F6452F"/>
    <w:rsid w:val="00FD4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54CE4"/>
  <w15:docId w15:val="{C710F4F2-6918-4017-90DF-8B0D6201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F0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4379</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Taylor</dc:creator>
  <cp:keywords/>
  <dc:description/>
  <cp:lastModifiedBy>Arnold Taylor</cp:lastModifiedBy>
  <cp:revision>6</cp:revision>
  <cp:lastPrinted>2021-03-13T15:12:00Z</cp:lastPrinted>
  <dcterms:created xsi:type="dcterms:W3CDTF">2022-09-17T13:19:00Z</dcterms:created>
  <dcterms:modified xsi:type="dcterms:W3CDTF">2022-09-20T14:28:00Z</dcterms:modified>
</cp:coreProperties>
</file>